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22" w:rsidRDefault="00FA4922" w:rsidP="00FA4922">
      <w:pPr>
        <w:pStyle w:val="1"/>
        <w:ind w:right="5241"/>
        <w:jc w:val="left"/>
        <w:rPr>
          <w:b w:val="0"/>
          <w:sz w:val="24"/>
        </w:rPr>
      </w:pPr>
    </w:p>
    <w:p w:rsidR="00FA4922" w:rsidRDefault="00FA4922" w:rsidP="00FA4922"/>
    <w:p w:rsidR="00FA4922" w:rsidRDefault="00FA4922" w:rsidP="00FA4922"/>
    <w:p w:rsidR="00FA4922" w:rsidRDefault="00FA4922" w:rsidP="00FA4922"/>
    <w:p w:rsidR="00FA4922" w:rsidRDefault="00FA4922" w:rsidP="00FA4922"/>
    <w:p w:rsidR="00FA4922" w:rsidRDefault="00FA4922" w:rsidP="00FA4922"/>
    <w:p w:rsidR="00FA4922" w:rsidRDefault="00FA4922" w:rsidP="00FA4922"/>
    <w:p w:rsidR="00FA4922" w:rsidRDefault="00FA4922" w:rsidP="00FA4922"/>
    <w:p w:rsidR="00FA4922" w:rsidRDefault="00FA4922" w:rsidP="00FA4922"/>
    <w:p w:rsidR="00FA4922" w:rsidRDefault="00FA4922" w:rsidP="00FA4922"/>
    <w:p w:rsidR="00FA4922" w:rsidRDefault="00FA4922" w:rsidP="00FA4922"/>
    <w:p w:rsidR="00FA4922" w:rsidRDefault="00FA4922" w:rsidP="00FA4922"/>
    <w:p w:rsidR="00FA4922" w:rsidRPr="00FA4922" w:rsidRDefault="00FA4922" w:rsidP="00FA4922"/>
    <w:p w:rsidR="00FA4922" w:rsidRDefault="00FA4922" w:rsidP="00FA4922">
      <w:pPr>
        <w:pStyle w:val="1"/>
        <w:ind w:right="5241"/>
        <w:jc w:val="left"/>
        <w:rPr>
          <w:b w:val="0"/>
          <w:sz w:val="24"/>
        </w:rPr>
      </w:pPr>
      <w:bookmarkStart w:id="0" w:name="_GoBack"/>
      <w:bookmarkEnd w:id="0"/>
    </w:p>
    <w:p w:rsidR="00FA4922" w:rsidRPr="00FA4922" w:rsidRDefault="00FA4922" w:rsidP="00FA4922">
      <w:pPr>
        <w:pStyle w:val="1"/>
        <w:ind w:right="5241"/>
        <w:jc w:val="left"/>
        <w:rPr>
          <w:b w:val="0"/>
          <w:sz w:val="24"/>
        </w:rPr>
      </w:pPr>
      <w:r w:rsidRPr="00FA4922">
        <w:rPr>
          <w:b w:val="0"/>
          <w:sz w:val="24"/>
        </w:rPr>
        <w:t>О внесении изменений в Постановление №121 от 25.12.2018г. «</w:t>
      </w:r>
      <w:r w:rsidRPr="00FA4922">
        <w:rPr>
          <w:b w:val="0"/>
          <w:sz w:val="24"/>
        </w:rPr>
        <w:t xml:space="preserve">О детализации </w:t>
      </w:r>
      <w:proofErr w:type="gramStart"/>
      <w:r w:rsidRPr="00FA4922">
        <w:rPr>
          <w:b w:val="0"/>
          <w:sz w:val="24"/>
        </w:rPr>
        <w:t>кодов подвидов доходов бюджета сельского поселения</w:t>
      </w:r>
      <w:proofErr w:type="gramEnd"/>
      <w:r w:rsidRPr="00FA4922">
        <w:rPr>
          <w:b w:val="0"/>
          <w:sz w:val="24"/>
        </w:rPr>
        <w:t xml:space="preserve"> Музяковский сельсовет муниципального района Краснокамский район Республики Башкортостан на 2019 год</w:t>
      </w:r>
      <w:r w:rsidRPr="00FA4922">
        <w:rPr>
          <w:b w:val="0"/>
          <w:sz w:val="24"/>
        </w:rPr>
        <w:t>»</w:t>
      </w:r>
    </w:p>
    <w:p w:rsidR="00FA4922" w:rsidRPr="00FA4922" w:rsidRDefault="00FA4922" w:rsidP="00FA4922">
      <w:pPr>
        <w:pStyle w:val="a3"/>
        <w:tabs>
          <w:tab w:val="left" w:pos="3600"/>
        </w:tabs>
        <w:ind w:right="5754" w:firstLine="708"/>
      </w:pPr>
    </w:p>
    <w:p w:rsidR="00FA4922" w:rsidRPr="00FA4922" w:rsidRDefault="00FA4922" w:rsidP="00FA4922">
      <w:pPr>
        <w:pStyle w:val="a3"/>
        <w:tabs>
          <w:tab w:val="left" w:pos="3600"/>
        </w:tabs>
        <w:ind w:right="5754" w:firstLine="708"/>
      </w:pPr>
    </w:p>
    <w:p w:rsidR="00FA4922" w:rsidRPr="00FA4922" w:rsidRDefault="00FA4922" w:rsidP="00FA4922">
      <w:pPr>
        <w:ind w:firstLine="708"/>
        <w:jc w:val="both"/>
      </w:pPr>
      <w:r w:rsidRPr="00FA4922">
        <w:t xml:space="preserve">В целях своевременного перечисления безвозмездных поступлений в местный бюджет,  Администрация сельского поселения Музяковский сельсовет муниципального района Краснокамский район Республики Башкортостан </w:t>
      </w:r>
    </w:p>
    <w:p w:rsidR="00FA4922" w:rsidRPr="00FA4922" w:rsidRDefault="00FA4922" w:rsidP="00FA4922">
      <w:pPr>
        <w:ind w:firstLine="708"/>
        <w:jc w:val="both"/>
      </w:pPr>
    </w:p>
    <w:p w:rsidR="00FA4922" w:rsidRPr="00FA4922" w:rsidRDefault="00FA4922" w:rsidP="00FA4922">
      <w:pPr>
        <w:ind w:firstLine="708"/>
        <w:jc w:val="center"/>
        <w:rPr>
          <w:b/>
        </w:rPr>
      </w:pPr>
      <w:r w:rsidRPr="00FA4922">
        <w:rPr>
          <w:b/>
        </w:rPr>
        <w:t>ПОСТАНОВЛЯЕТ:</w:t>
      </w:r>
    </w:p>
    <w:p w:rsidR="00FA4922" w:rsidRPr="00FA4922" w:rsidRDefault="00FA4922" w:rsidP="00FA4922">
      <w:pPr>
        <w:ind w:firstLine="708"/>
        <w:jc w:val="center"/>
      </w:pPr>
    </w:p>
    <w:p w:rsidR="00FA4922" w:rsidRPr="00FA4922" w:rsidRDefault="00FA4922" w:rsidP="00FA4922">
      <w:pPr>
        <w:jc w:val="both"/>
      </w:pPr>
      <w:r w:rsidRPr="00FA4922">
        <w:t xml:space="preserve">1. Внести в постановление Администрация сельского поселения Музяковский сельсовет муниципального района Краснокамский район Республики Башкортостан «О детализации </w:t>
      </w:r>
      <w:proofErr w:type="gramStart"/>
      <w:r w:rsidRPr="00FA4922">
        <w:t>кодов подвидов доходов бюджета сельского поселения</w:t>
      </w:r>
      <w:proofErr w:type="gramEnd"/>
      <w:r w:rsidRPr="00FA4922">
        <w:t xml:space="preserve"> Музяковский сельсовет муниципального района Краснокамский район Республики Башкортостан на 2019 год»</w:t>
      </w:r>
      <w:r w:rsidRPr="00FA4922">
        <w:t xml:space="preserve"> следующее изменение: </w:t>
      </w:r>
    </w:p>
    <w:p w:rsidR="00FA4922" w:rsidRPr="00FA4922" w:rsidRDefault="00FA4922" w:rsidP="00FA4922">
      <w:pPr>
        <w:jc w:val="both"/>
      </w:pPr>
    </w:p>
    <w:p w:rsidR="00FA4922" w:rsidRPr="00FA4922" w:rsidRDefault="00FA4922" w:rsidP="00FA4922">
      <w:pPr>
        <w:jc w:val="both"/>
      </w:pPr>
      <w:r w:rsidRPr="00FA4922">
        <w:t>- в п</w:t>
      </w:r>
      <w:r w:rsidRPr="00FA4922">
        <w:t>еречн</w:t>
      </w:r>
      <w:r w:rsidRPr="00FA4922">
        <w:t xml:space="preserve">е </w:t>
      </w:r>
      <w:r w:rsidRPr="00FA4922">
        <w:t>кодов подвидов по видам доходов, главными администраторами которых являются органы местного самоуправления сельского поселения Музяковский сельсовет муниципального района Краснокамский район Республики Башкортостан</w:t>
      </w:r>
      <w:r w:rsidRPr="00FA4922">
        <w:t xml:space="preserve"> </w:t>
      </w:r>
      <w:r w:rsidRPr="00FA4922">
        <w:t xml:space="preserve">для кода бюджетной классификации: </w:t>
      </w:r>
    </w:p>
    <w:p w:rsidR="00FA4922" w:rsidRPr="00FA4922" w:rsidRDefault="00FA4922" w:rsidP="00FA4922">
      <w:pPr>
        <w:jc w:val="both"/>
      </w:pPr>
      <w:r w:rsidRPr="00FA4922">
        <w:t>791 2 02 49999 10 0000 150 «Прочие межбюджетные трансферты, передаваемые бюджетам сельских поселений»</w:t>
      </w:r>
      <w:r w:rsidRPr="00FA4922">
        <w:t xml:space="preserve"> добавить подвид</w:t>
      </w:r>
    </w:p>
    <w:p w:rsidR="00FA4922" w:rsidRPr="00FA4922" w:rsidRDefault="00FA4922" w:rsidP="00FA4922">
      <w:pPr>
        <w:ind w:left="72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FA4922" w:rsidRPr="00FA4922" w:rsidTr="00F07715">
        <w:trPr>
          <w:trHeight w:val="678"/>
        </w:trPr>
        <w:tc>
          <w:tcPr>
            <w:tcW w:w="1548" w:type="dxa"/>
          </w:tcPr>
          <w:p w:rsidR="00FA4922" w:rsidRPr="00FA4922" w:rsidRDefault="00FA4922" w:rsidP="00F07715">
            <w:pPr>
              <w:jc w:val="both"/>
            </w:pPr>
            <w:r w:rsidRPr="00FA4922">
              <w:t>7231 150</w:t>
            </w:r>
          </w:p>
        </w:tc>
        <w:tc>
          <w:tcPr>
            <w:tcW w:w="8280" w:type="dxa"/>
          </w:tcPr>
          <w:p w:rsidR="00FA4922" w:rsidRPr="00FA4922" w:rsidRDefault="00FA4922" w:rsidP="00F07715">
            <w:pPr>
              <w:jc w:val="both"/>
            </w:pPr>
            <w:r w:rsidRPr="00FA4922"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FA4922" w:rsidRPr="00FA4922" w:rsidRDefault="00FA4922" w:rsidP="00FA4922">
      <w:pPr>
        <w:jc w:val="both"/>
      </w:pPr>
    </w:p>
    <w:p w:rsidR="00FA4922" w:rsidRPr="00FA4922" w:rsidRDefault="00FA4922" w:rsidP="00FA4922">
      <w:pPr>
        <w:jc w:val="both"/>
      </w:pPr>
      <w:r w:rsidRPr="00FA4922">
        <w:t>2. Настоящее постановление вступает в силу с момента подписания.</w:t>
      </w:r>
    </w:p>
    <w:p w:rsidR="00FA4922" w:rsidRPr="00FA4922" w:rsidRDefault="00FA4922" w:rsidP="00FA4922">
      <w:pPr>
        <w:ind w:firstLine="708"/>
        <w:jc w:val="both"/>
      </w:pPr>
    </w:p>
    <w:p w:rsidR="00FA4922" w:rsidRPr="00FA4922" w:rsidRDefault="00FA4922" w:rsidP="00FA4922">
      <w:pPr>
        <w:jc w:val="both"/>
      </w:pPr>
      <w:r w:rsidRPr="00FA4922">
        <w:t xml:space="preserve">3. </w:t>
      </w:r>
      <w:proofErr w:type="gramStart"/>
      <w:r w:rsidRPr="00FA4922">
        <w:t>Контроль за</w:t>
      </w:r>
      <w:proofErr w:type="gramEnd"/>
      <w:r w:rsidRPr="00FA4922">
        <w:t xml:space="preserve"> исполнением настоящего постановления оставляю за собой.</w:t>
      </w:r>
    </w:p>
    <w:p w:rsidR="00FA4922" w:rsidRPr="00FA4922" w:rsidRDefault="00FA4922" w:rsidP="00FA4922"/>
    <w:p w:rsidR="00FA4922" w:rsidRDefault="00FA4922" w:rsidP="00FA4922"/>
    <w:p w:rsidR="00FA4922" w:rsidRDefault="00FA4922" w:rsidP="00FA4922">
      <w:r w:rsidRPr="00FA4922">
        <w:t xml:space="preserve">Глава сельского поселения                                                                             </w:t>
      </w:r>
      <w:proofErr w:type="spellStart"/>
      <w:r w:rsidRPr="00FA4922">
        <w:t>Никишев</w:t>
      </w:r>
      <w:proofErr w:type="spellEnd"/>
      <w:r w:rsidRPr="00FA4922">
        <w:t xml:space="preserve"> В.К.   </w:t>
      </w:r>
    </w:p>
    <w:sectPr w:rsidR="00FA4922" w:rsidSect="00C46F4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4EB9"/>
    <w:multiLevelType w:val="hybridMultilevel"/>
    <w:tmpl w:val="F6E0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B5"/>
    <w:rsid w:val="00610F26"/>
    <w:rsid w:val="00993AB5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92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92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A4922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semiHidden/>
    <w:rsid w:val="00FA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92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92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A4922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semiHidden/>
    <w:rsid w:val="00FA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2019-02-26T05:09:00Z</dcterms:created>
  <dcterms:modified xsi:type="dcterms:W3CDTF">2019-02-26T05:19:00Z</dcterms:modified>
</cp:coreProperties>
</file>