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заправке служебной автомашины</w:t>
      </w: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pStyle w:val="a3"/>
        <w:spacing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>
        <w:rPr>
          <w:sz w:val="28"/>
          <w:szCs w:val="28"/>
        </w:rPr>
        <w:t>мероприятий, посвященных Дню Победы</w:t>
      </w:r>
    </w:p>
    <w:p w:rsidR="00184207" w:rsidRDefault="00184207" w:rsidP="00184207">
      <w:pPr>
        <w:pStyle w:val="a3"/>
        <w:spacing w:after="0" w:afterAutospacing="0"/>
        <w:jc w:val="center"/>
      </w:pPr>
      <w:r>
        <w:rPr>
          <w:b/>
          <w:bCs/>
        </w:rPr>
        <w:t xml:space="preserve">  </w:t>
      </w:r>
    </w:p>
    <w:p w:rsidR="00184207" w:rsidRDefault="00184207" w:rsidP="00184207">
      <w:pPr>
        <w:pStyle w:val="a4"/>
        <w:numPr>
          <w:ilvl w:val="0"/>
          <w:numId w:val="1"/>
        </w:num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Водителю Семенову Л.А. разрешить выезд и заправку автомашины ВАЗ 21074, государственный номер С161КН, </w:t>
      </w:r>
      <w:r>
        <w:rPr>
          <w:rFonts w:ascii="Times New Roman" w:hAnsi="Times New Roman" w:cs="Times New Roman"/>
          <w:sz w:val="28"/>
          <w:szCs w:val="28"/>
        </w:rPr>
        <w:t>08 и 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выходные дни.   </w:t>
      </w:r>
    </w:p>
    <w:p w:rsidR="00184207" w:rsidRDefault="00184207" w:rsidP="00184207">
      <w:pPr>
        <w:pStyle w:val="a4"/>
        <w:numPr>
          <w:ilvl w:val="0"/>
          <w:numId w:val="1"/>
        </w:num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выдачу путевых 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оформить путевые листы  на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Никишев</w:t>
      </w:r>
      <w:proofErr w:type="spellEnd"/>
    </w:p>
    <w:p w:rsidR="00070157" w:rsidRDefault="00070157"/>
    <w:sectPr w:rsidR="0007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9F8"/>
    <w:multiLevelType w:val="hybridMultilevel"/>
    <w:tmpl w:val="B394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B"/>
    <w:rsid w:val="00070157"/>
    <w:rsid w:val="00184207"/>
    <w:rsid w:val="007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4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2018-01-12T03:31:00Z</cp:lastPrinted>
  <dcterms:created xsi:type="dcterms:W3CDTF">2018-01-12T03:30:00Z</dcterms:created>
  <dcterms:modified xsi:type="dcterms:W3CDTF">2018-01-12T03:32:00Z</dcterms:modified>
</cp:coreProperties>
</file>